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E6691" w14:textId="77777777" w:rsidR="00B80291" w:rsidRPr="00703758" w:rsidRDefault="00B80291" w:rsidP="00D82ECC">
      <w:pPr>
        <w:autoSpaceDE w:val="0"/>
        <w:autoSpaceDN w:val="0"/>
        <w:adjustRightInd w:val="0"/>
        <w:rPr>
          <w:rFonts w:ascii="Georgia" w:hAnsi="Georgia"/>
          <w:b/>
          <w:bCs/>
          <w:color w:val="000000"/>
        </w:rPr>
      </w:pPr>
    </w:p>
    <w:p w14:paraId="2F01A0F1" w14:textId="77777777" w:rsidR="00D82ECC" w:rsidRPr="00703758" w:rsidRDefault="00C34FB8" w:rsidP="00D82ECC">
      <w:pPr>
        <w:autoSpaceDE w:val="0"/>
        <w:autoSpaceDN w:val="0"/>
        <w:adjustRightInd w:val="0"/>
        <w:rPr>
          <w:rFonts w:ascii="Georgia" w:hAnsi="Georgia"/>
          <w:b/>
          <w:bCs/>
          <w:color w:val="000000"/>
        </w:rPr>
      </w:pPr>
      <w:r w:rsidRPr="00703758">
        <w:rPr>
          <w:rFonts w:ascii="Georgia" w:hAnsi="Georgia"/>
          <w:b/>
          <w:bCs/>
          <w:color w:val="000000"/>
        </w:rPr>
        <w:t xml:space="preserve">DBQ – </w:t>
      </w:r>
      <w:r w:rsidR="00D82ECC" w:rsidRPr="00703758">
        <w:rPr>
          <w:rFonts w:ascii="Georgia" w:hAnsi="Georgia"/>
          <w:b/>
          <w:bCs/>
          <w:color w:val="000000"/>
        </w:rPr>
        <w:t>Roman Daily Life</w:t>
      </w:r>
    </w:p>
    <w:p w14:paraId="6C881657" w14:textId="77777777" w:rsidR="00B80291" w:rsidRPr="00703758" w:rsidRDefault="00B80291" w:rsidP="00D82ECC">
      <w:pPr>
        <w:autoSpaceDE w:val="0"/>
        <w:autoSpaceDN w:val="0"/>
        <w:adjustRightInd w:val="0"/>
        <w:rPr>
          <w:rFonts w:ascii="Georgia" w:hAnsi="Georgia"/>
          <w:color w:val="000000"/>
        </w:rPr>
      </w:pPr>
    </w:p>
    <w:p w14:paraId="3BCDEAD0" w14:textId="77777777" w:rsidR="00D82ECC" w:rsidRPr="00703758" w:rsidRDefault="00D82ECC" w:rsidP="00D82ECC">
      <w:pPr>
        <w:autoSpaceDE w:val="0"/>
        <w:autoSpaceDN w:val="0"/>
        <w:adjustRightInd w:val="0"/>
        <w:rPr>
          <w:rFonts w:ascii="Georgia" w:hAnsi="Georgia"/>
          <w:b/>
          <w:color w:val="000000"/>
        </w:rPr>
      </w:pPr>
      <w:r w:rsidRPr="00703758">
        <w:rPr>
          <w:rFonts w:ascii="Georgia" w:hAnsi="Georgia"/>
          <w:b/>
          <w:color w:val="000000"/>
        </w:rPr>
        <w:t>Introduction:</w:t>
      </w:r>
    </w:p>
    <w:p w14:paraId="65B5F3EB" w14:textId="77777777" w:rsidR="00D82ECC" w:rsidRPr="00703758" w:rsidRDefault="00D82ECC" w:rsidP="0030005D">
      <w:pPr>
        <w:autoSpaceDE w:val="0"/>
        <w:autoSpaceDN w:val="0"/>
        <w:adjustRightInd w:val="0"/>
        <w:jc w:val="both"/>
        <w:rPr>
          <w:rFonts w:ascii="Georgia" w:hAnsi="Georgia"/>
          <w:color w:val="000000"/>
        </w:rPr>
      </w:pPr>
      <w:r w:rsidRPr="00703758">
        <w:rPr>
          <w:rFonts w:ascii="Georgia" w:hAnsi="Georgia"/>
          <w:color w:val="000000"/>
        </w:rPr>
        <w:t>The daily lives of the ancient Romans involved many activities that you're familiar with,</w:t>
      </w:r>
      <w:r w:rsidR="00B80291" w:rsidRPr="00703758">
        <w:rPr>
          <w:rFonts w:ascii="Georgia" w:hAnsi="Georgia"/>
          <w:color w:val="000000"/>
        </w:rPr>
        <w:t xml:space="preserve"> </w:t>
      </w:r>
      <w:r w:rsidRPr="00703758">
        <w:rPr>
          <w:rFonts w:ascii="Georgia" w:hAnsi="Georgia"/>
          <w:color w:val="000000"/>
        </w:rPr>
        <w:t>such as school</w:t>
      </w:r>
      <w:r w:rsidR="00703758" w:rsidRPr="00703758">
        <w:rPr>
          <w:rFonts w:ascii="Georgia" w:hAnsi="Georgia"/>
          <w:color w:val="000000"/>
        </w:rPr>
        <w:t xml:space="preserve">. </w:t>
      </w:r>
      <w:r w:rsidRPr="00703758">
        <w:rPr>
          <w:rFonts w:ascii="Georgia" w:hAnsi="Georgia"/>
          <w:color w:val="000000"/>
        </w:rPr>
        <w:t>Read th</w:t>
      </w:r>
      <w:r w:rsidR="00215147" w:rsidRPr="00703758">
        <w:rPr>
          <w:rFonts w:ascii="Georgia" w:hAnsi="Georgia"/>
          <w:color w:val="000000"/>
        </w:rPr>
        <w:t>e</w:t>
      </w:r>
      <w:r w:rsidRPr="00703758">
        <w:rPr>
          <w:rFonts w:ascii="Georgia" w:hAnsi="Georgia"/>
          <w:color w:val="000000"/>
        </w:rPr>
        <w:t xml:space="preserve"> document </w:t>
      </w:r>
      <w:r w:rsidR="00215147" w:rsidRPr="00703758">
        <w:rPr>
          <w:rFonts w:ascii="Georgia" w:hAnsi="Georgia"/>
          <w:color w:val="000000"/>
        </w:rPr>
        <w:t>“A Day in the Life of a Schoolboy”</w:t>
      </w:r>
      <w:r w:rsidR="00DE0598">
        <w:rPr>
          <w:rFonts w:ascii="Georgia" w:hAnsi="Georgia"/>
          <w:color w:val="000000"/>
        </w:rPr>
        <w:t xml:space="preserve"> and</w:t>
      </w:r>
      <w:r w:rsidRPr="00703758">
        <w:rPr>
          <w:rFonts w:ascii="Georgia" w:hAnsi="Georgia"/>
          <w:color w:val="000000"/>
        </w:rPr>
        <w:t xml:space="preserve"> answer the following</w:t>
      </w:r>
      <w:r w:rsidR="00215147" w:rsidRPr="00703758">
        <w:rPr>
          <w:rFonts w:ascii="Georgia" w:hAnsi="Georgia"/>
          <w:color w:val="000000"/>
        </w:rPr>
        <w:t xml:space="preserve"> </w:t>
      </w:r>
      <w:r w:rsidRPr="00703758">
        <w:rPr>
          <w:rFonts w:ascii="Georgia" w:hAnsi="Georgia"/>
          <w:color w:val="000000"/>
        </w:rPr>
        <w:t xml:space="preserve">questions. (Note: a </w:t>
      </w:r>
      <w:r w:rsidRPr="00703758">
        <w:rPr>
          <w:rFonts w:ascii="Georgia" w:hAnsi="Georgia"/>
          <w:i/>
          <w:iCs/>
          <w:color w:val="000000"/>
        </w:rPr>
        <w:t xml:space="preserve">pedagogue </w:t>
      </w:r>
      <w:r w:rsidRPr="00703758">
        <w:rPr>
          <w:rFonts w:ascii="Georgia" w:hAnsi="Georgia"/>
          <w:color w:val="000000"/>
        </w:rPr>
        <w:t>in this</w:t>
      </w:r>
      <w:r w:rsidR="00215147" w:rsidRPr="00703758">
        <w:rPr>
          <w:rFonts w:ascii="Georgia" w:hAnsi="Georgia"/>
          <w:color w:val="000000"/>
        </w:rPr>
        <w:t xml:space="preserve"> </w:t>
      </w:r>
      <w:r w:rsidRPr="00703758">
        <w:rPr>
          <w:rFonts w:ascii="Georgia" w:hAnsi="Georgia"/>
          <w:color w:val="000000"/>
        </w:rPr>
        <w:t>passage was a slave who accompanied children to school.)</w:t>
      </w:r>
    </w:p>
    <w:p w14:paraId="105B6DB8" w14:textId="77777777" w:rsidR="00703758" w:rsidRPr="00703758" w:rsidRDefault="00703758" w:rsidP="00703758">
      <w:pPr>
        <w:pStyle w:val="NormalWeb"/>
        <w:rPr>
          <w:rFonts w:ascii="Georgia" w:hAnsi="Georgia" w:cs="Arial"/>
        </w:rPr>
      </w:pPr>
      <w:r>
        <w:rPr>
          <w:rFonts w:ascii="Georgia" w:hAnsi="Georgia" w:cs="Arial"/>
          <w:b/>
          <w:bCs/>
        </w:rPr>
        <w:t>A</w:t>
      </w:r>
      <w:r w:rsidRPr="00703758">
        <w:rPr>
          <w:rFonts w:ascii="Georgia" w:hAnsi="Georgia" w:cs="Arial"/>
          <w:b/>
          <w:bCs/>
        </w:rPr>
        <w:t xml:space="preserve"> Day in the Life of a Schoolboy</w:t>
      </w:r>
    </w:p>
    <w:p w14:paraId="1E8CDC2D" w14:textId="77777777" w:rsidR="00703758" w:rsidRPr="00703758" w:rsidRDefault="00703758" w:rsidP="00703758">
      <w:pPr>
        <w:pStyle w:val="NormalWeb"/>
        <w:jc w:val="both"/>
        <w:rPr>
          <w:rFonts w:ascii="Georgia" w:hAnsi="Georgia" w:cs="Arial"/>
        </w:rPr>
      </w:pPr>
      <w:r w:rsidRPr="00703758">
        <w:rPr>
          <w:rFonts w:ascii="Georgia" w:hAnsi="Georgia" w:cs="Arial"/>
        </w:rPr>
        <w:t>I awoke before dawn; I arose from my bed; I sat down and put on my socks and shoes. I requested water for my face; I washed my hands first and then my face; I wiped them dry. I took off my sleeping clothes and put on my tunic; I did up the belt. I greased down my hair and combed it. I put a scarf around my shoulders; on top of that I put a white cloak, and over that a rain mantle. I left my bedroom with my pedagogue and nurse and went to greet my father and mother; I greeted them both and kissed them. Then I left home.</w:t>
      </w:r>
    </w:p>
    <w:p w14:paraId="1CE763E5" w14:textId="77777777" w:rsidR="00703758" w:rsidRPr="00703758" w:rsidRDefault="00703758" w:rsidP="00703758">
      <w:pPr>
        <w:pStyle w:val="NormalWeb"/>
        <w:jc w:val="both"/>
        <w:rPr>
          <w:rFonts w:ascii="Georgia" w:hAnsi="Georgia" w:cs="Arial"/>
        </w:rPr>
      </w:pPr>
      <w:r w:rsidRPr="00703758">
        <w:rPr>
          <w:rFonts w:ascii="Georgia" w:hAnsi="Georgia" w:cs="Arial"/>
        </w:rPr>
        <w:t>I went to school. I entered and said, "Hello, teacher," and he kissed me and greeted me in return. My slave who carries my books handed me my waxed tablets, my writing box, and my writing instruments. Sitting in my place, I smoothed over the tablets. I printed the assigned sentence. When I had finished it, I showed it to the teacher. He corrected it, wrote over my errors, and bid me to read it aloud. Having been bidden, I recited it to another student. Immediately afterward a fellow student dictated to me. "And you," he said, "dictate to me." I said, "First recite." And he dictated to me, "Didn't you see? I recited before you did" I said, "You're lying; you didn't recite." "I'm not lying!" "Well, if you're telling the truth, I will dictate." In the midst of this quarrel, the little boys, who were so bidden by the teacher, lined up in two groups for their elementary exercises; one of the older boys gave one group of them syllables to spell. The other group recited word lists, in order, to the assistant teacher; they print the words and then print lines of verse. I, who am in the advanced class, was given a dictation exercise. When we sat down, I went through my word lists and notes on grammar and style. Called up to the head teacher to read aloud, I listened to his comments on narration, speech construction, and characterization. I was questioned about grammatical theory, and I gave my answers. "Do you say 'to whom'?" "What are the parts of a speech?" I declined nouns and parsed sentences. When we had finished this, the teacher dismissed us for lunch. After being dismissed, I came home. I changed clothes and ate some white bread, olives, cheese, dried figs, and nuts. I drank cold water. After lunch I returned to school.</w:t>
      </w:r>
    </w:p>
    <w:p w14:paraId="73F00ED9" w14:textId="77777777" w:rsidR="00703758" w:rsidRPr="00703758" w:rsidRDefault="00703758" w:rsidP="00703758">
      <w:pPr>
        <w:pStyle w:val="NormalWeb"/>
        <w:rPr>
          <w:rFonts w:ascii="Georgia" w:hAnsi="Georgia" w:cs="Arial"/>
        </w:rPr>
      </w:pPr>
      <w:r w:rsidRPr="00703758">
        <w:rPr>
          <w:rFonts w:ascii="Georgia" w:hAnsi="Georgia" w:cs="Arial"/>
          <w:b/>
          <w:bCs/>
        </w:rPr>
        <w:t>Source</w:t>
      </w:r>
      <w:r w:rsidRPr="00703758">
        <w:rPr>
          <w:rFonts w:ascii="Georgia" w:hAnsi="Georgia" w:cs="Arial"/>
        </w:rPr>
        <w:t xml:space="preserve">: Jo-Ann Shelton, </w:t>
      </w:r>
      <w:r w:rsidRPr="00703758">
        <w:rPr>
          <w:rFonts w:ascii="Georgia" w:hAnsi="Georgia" w:cs="Arial"/>
          <w:i/>
          <w:iCs/>
        </w:rPr>
        <w:t>As the Romans Did: A Sourcebook in Roman Social History</w:t>
      </w:r>
      <w:r w:rsidRPr="00703758">
        <w:rPr>
          <w:rFonts w:ascii="Georgia" w:hAnsi="Georgia" w:cs="Arial"/>
        </w:rPr>
        <w:t xml:space="preserve"> (New York: Oxford University Press, 1988), 113-114.</w:t>
      </w:r>
    </w:p>
    <w:p w14:paraId="5B767FAF" w14:textId="77777777" w:rsidR="00703758" w:rsidRPr="00703758" w:rsidRDefault="00703758" w:rsidP="00D82ECC">
      <w:pPr>
        <w:autoSpaceDE w:val="0"/>
        <w:autoSpaceDN w:val="0"/>
        <w:adjustRightInd w:val="0"/>
        <w:rPr>
          <w:rFonts w:ascii="Georgia" w:hAnsi="Georgia"/>
          <w:b/>
          <w:color w:val="000000"/>
        </w:rPr>
      </w:pPr>
    </w:p>
    <w:p w14:paraId="6C0D494B" w14:textId="77777777" w:rsidR="00703758" w:rsidRDefault="00703758" w:rsidP="00D82ECC">
      <w:pPr>
        <w:autoSpaceDE w:val="0"/>
        <w:autoSpaceDN w:val="0"/>
        <w:adjustRightInd w:val="0"/>
        <w:rPr>
          <w:rFonts w:ascii="Georgia" w:hAnsi="Georgia"/>
          <w:b/>
          <w:color w:val="000000"/>
        </w:rPr>
      </w:pPr>
    </w:p>
    <w:p w14:paraId="54C1B197" w14:textId="77777777" w:rsidR="00703758" w:rsidRDefault="00703758" w:rsidP="00D82ECC">
      <w:pPr>
        <w:autoSpaceDE w:val="0"/>
        <w:autoSpaceDN w:val="0"/>
        <w:adjustRightInd w:val="0"/>
        <w:rPr>
          <w:rFonts w:ascii="Georgia" w:hAnsi="Georgia"/>
          <w:b/>
          <w:color w:val="000000"/>
        </w:rPr>
      </w:pPr>
    </w:p>
    <w:p w14:paraId="25C6C4B3" w14:textId="77777777" w:rsidR="00703758" w:rsidRDefault="00703758" w:rsidP="00D82ECC">
      <w:pPr>
        <w:autoSpaceDE w:val="0"/>
        <w:autoSpaceDN w:val="0"/>
        <w:adjustRightInd w:val="0"/>
        <w:rPr>
          <w:rFonts w:ascii="Georgia" w:hAnsi="Georgia"/>
          <w:b/>
          <w:color w:val="000000"/>
        </w:rPr>
      </w:pPr>
    </w:p>
    <w:p w14:paraId="5574CE82" w14:textId="0BFEA663" w:rsidR="00703758" w:rsidRDefault="00703758" w:rsidP="00D82ECC">
      <w:pPr>
        <w:autoSpaceDE w:val="0"/>
        <w:autoSpaceDN w:val="0"/>
        <w:adjustRightInd w:val="0"/>
        <w:rPr>
          <w:rFonts w:ascii="Georgia" w:hAnsi="Georgia"/>
          <w:b/>
          <w:color w:val="000000"/>
        </w:rPr>
      </w:pPr>
      <w:r w:rsidRPr="00703758">
        <w:rPr>
          <w:rFonts w:ascii="Georgia" w:hAnsi="Georgia"/>
          <w:b/>
          <w:color w:val="000000"/>
        </w:rPr>
        <w:lastRenderedPageBreak/>
        <w:t>Questions:</w:t>
      </w:r>
      <w:r w:rsidR="00D921C0">
        <w:rPr>
          <w:rFonts w:ascii="Georgia" w:hAnsi="Georgia"/>
          <w:b/>
          <w:color w:val="000000"/>
        </w:rPr>
        <w:t xml:space="preserve"> </w:t>
      </w:r>
      <w:bookmarkStart w:id="0" w:name="_GoBack"/>
      <w:bookmarkEnd w:id="0"/>
    </w:p>
    <w:p w14:paraId="7D233600" w14:textId="77777777" w:rsidR="00703758" w:rsidRPr="00703758" w:rsidRDefault="00703758" w:rsidP="00D82ECC">
      <w:pPr>
        <w:autoSpaceDE w:val="0"/>
        <w:autoSpaceDN w:val="0"/>
        <w:adjustRightInd w:val="0"/>
        <w:rPr>
          <w:rFonts w:ascii="Georgia" w:hAnsi="Georgia"/>
          <w:b/>
          <w:color w:val="000000"/>
        </w:rPr>
      </w:pPr>
    </w:p>
    <w:p w14:paraId="4ADBA9F7" w14:textId="77777777" w:rsidR="00B80291" w:rsidRPr="00703758" w:rsidRDefault="00D82ECC" w:rsidP="00D82ECC">
      <w:pPr>
        <w:numPr>
          <w:ilvl w:val="0"/>
          <w:numId w:val="1"/>
        </w:numPr>
        <w:autoSpaceDE w:val="0"/>
        <w:autoSpaceDN w:val="0"/>
        <w:adjustRightInd w:val="0"/>
        <w:rPr>
          <w:rFonts w:ascii="Georgia" w:hAnsi="Georgia"/>
          <w:color w:val="000000"/>
        </w:rPr>
      </w:pPr>
      <w:r w:rsidRPr="00703758">
        <w:rPr>
          <w:rFonts w:ascii="Georgia" w:hAnsi="Georgia"/>
          <w:color w:val="000000"/>
        </w:rPr>
        <w:t xml:space="preserve">Do you think this boy was </w:t>
      </w:r>
      <w:proofErr w:type="gramStart"/>
      <w:r w:rsidRPr="00703758">
        <w:rPr>
          <w:rFonts w:ascii="Georgia" w:hAnsi="Georgia"/>
          <w:color w:val="000000"/>
        </w:rPr>
        <w:t>well-off</w:t>
      </w:r>
      <w:proofErr w:type="gramEnd"/>
      <w:r w:rsidRPr="00703758">
        <w:rPr>
          <w:rFonts w:ascii="Georgia" w:hAnsi="Georgia"/>
          <w:color w:val="000000"/>
        </w:rPr>
        <w:t xml:space="preserve"> or poor? How can you tell?</w:t>
      </w:r>
      <w:r w:rsidR="00215147" w:rsidRPr="00703758">
        <w:rPr>
          <w:rFonts w:ascii="Georgia" w:hAnsi="Georgia"/>
          <w:color w:val="000000"/>
        </w:rPr>
        <w:br/>
      </w:r>
      <w:r w:rsidR="00215147" w:rsidRPr="00703758">
        <w:rPr>
          <w:rFonts w:ascii="Georgia" w:hAnsi="Georgia"/>
          <w:color w:val="000000"/>
        </w:rPr>
        <w:br/>
      </w:r>
      <w:r w:rsidR="00215147" w:rsidRPr="00703758">
        <w:rPr>
          <w:rFonts w:ascii="Georgia" w:hAnsi="Georgia"/>
          <w:color w:val="000000"/>
        </w:rPr>
        <w:br/>
      </w:r>
      <w:r w:rsidR="00215147" w:rsidRPr="00703758">
        <w:rPr>
          <w:rFonts w:ascii="Georgia" w:hAnsi="Georgia"/>
          <w:color w:val="000000"/>
        </w:rPr>
        <w:br/>
      </w:r>
      <w:r w:rsidR="00215147" w:rsidRPr="00703758">
        <w:rPr>
          <w:rFonts w:ascii="Georgia" w:hAnsi="Georgia"/>
          <w:color w:val="000000"/>
        </w:rPr>
        <w:br/>
      </w:r>
      <w:r w:rsidR="00215147" w:rsidRPr="00703758">
        <w:rPr>
          <w:rFonts w:ascii="Georgia" w:hAnsi="Georgia"/>
          <w:color w:val="000000"/>
        </w:rPr>
        <w:br/>
      </w:r>
    </w:p>
    <w:p w14:paraId="68144E42" w14:textId="77777777" w:rsidR="00B80291" w:rsidRPr="00703758" w:rsidRDefault="00D82ECC" w:rsidP="00D82ECC">
      <w:pPr>
        <w:numPr>
          <w:ilvl w:val="0"/>
          <w:numId w:val="1"/>
        </w:numPr>
        <w:autoSpaceDE w:val="0"/>
        <w:autoSpaceDN w:val="0"/>
        <w:adjustRightInd w:val="0"/>
        <w:rPr>
          <w:rFonts w:ascii="Georgia" w:hAnsi="Georgia"/>
          <w:color w:val="000000"/>
        </w:rPr>
      </w:pPr>
      <w:r w:rsidRPr="00703758">
        <w:rPr>
          <w:rFonts w:ascii="Georgia" w:hAnsi="Georgia"/>
          <w:color w:val="000000"/>
        </w:rPr>
        <w:t>What are the main differences between this boy's school day and your own? List at</w:t>
      </w:r>
      <w:r w:rsidR="00B80291" w:rsidRPr="00703758">
        <w:rPr>
          <w:rFonts w:ascii="Georgia" w:hAnsi="Georgia"/>
          <w:color w:val="000000"/>
        </w:rPr>
        <w:t xml:space="preserve"> </w:t>
      </w:r>
      <w:r w:rsidRPr="00703758">
        <w:rPr>
          <w:rFonts w:ascii="Georgia" w:hAnsi="Georgia"/>
          <w:color w:val="000000"/>
        </w:rPr>
        <w:t>least three.</w:t>
      </w:r>
      <w:r w:rsidR="00703758">
        <w:rPr>
          <w:rFonts w:ascii="Georgia" w:hAnsi="Georgia"/>
          <w:color w:val="000000"/>
        </w:rPr>
        <w:br/>
      </w:r>
      <w:r w:rsidR="00703758">
        <w:rPr>
          <w:rFonts w:ascii="Georgia" w:hAnsi="Georgia"/>
          <w:color w:val="000000"/>
        </w:rPr>
        <w:br/>
      </w:r>
      <w:r w:rsidR="00703758">
        <w:rPr>
          <w:rFonts w:ascii="Georgia" w:hAnsi="Georgia"/>
          <w:color w:val="000000"/>
        </w:rPr>
        <w:br/>
      </w:r>
      <w:r w:rsidR="00703758">
        <w:rPr>
          <w:rFonts w:ascii="Georgia" w:hAnsi="Georgia"/>
          <w:color w:val="000000"/>
        </w:rPr>
        <w:br/>
      </w:r>
      <w:r w:rsidR="00703758">
        <w:rPr>
          <w:rFonts w:ascii="Georgia" w:hAnsi="Georgia"/>
          <w:color w:val="000000"/>
        </w:rPr>
        <w:br/>
      </w:r>
      <w:r w:rsidR="00703758">
        <w:rPr>
          <w:rFonts w:ascii="Georgia" w:hAnsi="Georgia"/>
          <w:color w:val="000000"/>
        </w:rPr>
        <w:br/>
      </w:r>
      <w:r w:rsidR="00215147" w:rsidRPr="00703758">
        <w:rPr>
          <w:rFonts w:ascii="Georgia" w:hAnsi="Georgia"/>
          <w:color w:val="000000"/>
        </w:rPr>
        <w:br/>
      </w:r>
    </w:p>
    <w:p w14:paraId="6E0B1889" w14:textId="77777777" w:rsidR="00B80291" w:rsidRPr="00703758" w:rsidRDefault="00D82ECC" w:rsidP="00D82ECC">
      <w:pPr>
        <w:numPr>
          <w:ilvl w:val="0"/>
          <w:numId w:val="1"/>
        </w:numPr>
        <w:autoSpaceDE w:val="0"/>
        <w:autoSpaceDN w:val="0"/>
        <w:adjustRightInd w:val="0"/>
        <w:rPr>
          <w:rFonts w:ascii="Georgia" w:hAnsi="Georgia"/>
          <w:color w:val="000000"/>
        </w:rPr>
      </w:pPr>
      <w:r w:rsidRPr="00703758">
        <w:rPr>
          <w:rFonts w:ascii="Georgia" w:hAnsi="Georgia"/>
          <w:color w:val="000000"/>
        </w:rPr>
        <w:t xml:space="preserve">Why do you think this boy wrote about his day at school? </w:t>
      </w:r>
    </w:p>
    <w:p w14:paraId="3AB92273" w14:textId="77777777" w:rsidR="00215147" w:rsidRPr="00703758" w:rsidRDefault="00215147" w:rsidP="00215147">
      <w:pPr>
        <w:autoSpaceDE w:val="0"/>
        <w:autoSpaceDN w:val="0"/>
        <w:adjustRightInd w:val="0"/>
        <w:rPr>
          <w:rFonts w:ascii="Georgia" w:hAnsi="Georgia"/>
          <w:color w:val="000000"/>
        </w:rPr>
      </w:pPr>
    </w:p>
    <w:p w14:paraId="6B6B7828" w14:textId="77777777" w:rsidR="00215147" w:rsidRPr="00703758" w:rsidRDefault="00215147" w:rsidP="00215147">
      <w:pPr>
        <w:autoSpaceDE w:val="0"/>
        <w:autoSpaceDN w:val="0"/>
        <w:adjustRightInd w:val="0"/>
        <w:rPr>
          <w:rFonts w:ascii="Georgia" w:hAnsi="Georgia"/>
          <w:color w:val="000000"/>
        </w:rPr>
      </w:pPr>
    </w:p>
    <w:p w14:paraId="14ED8355" w14:textId="77777777" w:rsidR="00215147" w:rsidRPr="00703758" w:rsidRDefault="00215147" w:rsidP="00215147">
      <w:pPr>
        <w:autoSpaceDE w:val="0"/>
        <w:autoSpaceDN w:val="0"/>
        <w:adjustRightInd w:val="0"/>
        <w:rPr>
          <w:rFonts w:ascii="Georgia" w:hAnsi="Georgia"/>
          <w:color w:val="000000"/>
        </w:rPr>
      </w:pPr>
    </w:p>
    <w:p w14:paraId="76D3FD76" w14:textId="77777777" w:rsidR="00215147" w:rsidRPr="00703758" w:rsidRDefault="00215147" w:rsidP="00215147">
      <w:pPr>
        <w:autoSpaceDE w:val="0"/>
        <w:autoSpaceDN w:val="0"/>
        <w:adjustRightInd w:val="0"/>
        <w:rPr>
          <w:rFonts w:ascii="Georgia" w:hAnsi="Georgia"/>
          <w:color w:val="000000"/>
        </w:rPr>
      </w:pPr>
    </w:p>
    <w:p w14:paraId="3DAF90CD" w14:textId="77777777" w:rsidR="00215147" w:rsidRPr="00703758" w:rsidRDefault="00215147" w:rsidP="00215147">
      <w:pPr>
        <w:autoSpaceDE w:val="0"/>
        <w:autoSpaceDN w:val="0"/>
        <w:adjustRightInd w:val="0"/>
        <w:rPr>
          <w:rFonts w:ascii="Georgia" w:hAnsi="Georgia"/>
          <w:color w:val="000000"/>
        </w:rPr>
      </w:pPr>
    </w:p>
    <w:p w14:paraId="1352E8E9" w14:textId="77777777" w:rsidR="00215147" w:rsidRPr="00703758" w:rsidRDefault="00215147" w:rsidP="00215147">
      <w:pPr>
        <w:autoSpaceDE w:val="0"/>
        <w:autoSpaceDN w:val="0"/>
        <w:adjustRightInd w:val="0"/>
        <w:rPr>
          <w:rFonts w:ascii="Georgia" w:hAnsi="Georgia"/>
          <w:color w:val="000000"/>
        </w:rPr>
      </w:pPr>
    </w:p>
    <w:p w14:paraId="6EBDDD5A" w14:textId="77777777" w:rsidR="00C75EDE" w:rsidRPr="00703758" w:rsidRDefault="00C75EDE">
      <w:pPr>
        <w:rPr>
          <w:rFonts w:ascii="Georgia" w:hAnsi="Georgia"/>
        </w:rPr>
      </w:pPr>
    </w:p>
    <w:p w14:paraId="04E1B412" w14:textId="77777777" w:rsidR="00C75EDE" w:rsidRPr="00703758" w:rsidRDefault="00C75EDE">
      <w:pPr>
        <w:rPr>
          <w:rFonts w:ascii="Georgia" w:hAnsi="Georgia"/>
        </w:rPr>
      </w:pPr>
    </w:p>
    <w:p w14:paraId="61C5B914" w14:textId="77777777" w:rsidR="00215147" w:rsidRPr="00703758" w:rsidRDefault="00215147" w:rsidP="00215147">
      <w:pPr>
        <w:jc w:val="center"/>
        <w:rPr>
          <w:rFonts w:ascii="Georgia" w:hAnsi="Georgia"/>
        </w:rPr>
      </w:pPr>
    </w:p>
    <w:p w14:paraId="795A2A59" w14:textId="77777777" w:rsidR="00215147" w:rsidRPr="00703758" w:rsidRDefault="00215147" w:rsidP="00215147">
      <w:pPr>
        <w:jc w:val="center"/>
        <w:rPr>
          <w:rFonts w:ascii="Georgia" w:hAnsi="Georgia"/>
        </w:rPr>
      </w:pPr>
    </w:p>
    <w:p w14:paraId="1317A2BA" w14:textId="77777777" w:rsidR="00215147" w:rsidRPr="00703758" w:rsidRDefault="00215147" w:rsidP="00215147">
      <w:pPr>
        <w:jc w:val="center"/>
        <w:rPr>
          <w:rFonts w:ascii="Georgia" w:hAnsi="Georgia"/>
        </w:rPr>
      </w:pPr>
    </w:p>
    <w:p w14:paraId="0CCA7FEE" w14:textId="77777777" w:rsidR="00215147" w:rsidRPr="00703758" w:rsidRDefault="00215147" w:rsidP="00215147">
      <w:pPr>
        <w:jc w:val="center"/>
        <w:rPr>
          <w:rFonts w:ascii="Georgia" w:hAnsi="Georgia"/>
        </w:rPr>
      </w:pPr>
    </w:p>
    <w:p w14:paraId="4F9A9671" w14:textId="77777777" w:rsidR="00215147" w:rsidRPr="00703758" w:rsidRDefault="00215147" w:rsidP="00215147">
      <w:pPr>
        <w:jc w:val="center"/>
        <w:rPr>
          <w:rFonts w:ascii="Georgia" w:hAnsi="Georgia"/>
        </w:rPr>
      </w:pPr>
    </w:p>
    <w:p w14:paraId="788A43BD" w14:textId="77777777" w:rsidR="00215147" w:rsidRPr="00703758" w:rsidRDefault="00215147" w:rsidP="00215147">
      <w:pPr>
        <w:jc w:val="center"/>
        <w:rPr>
          <w:rFonts w:ascii="Georgia" w:hAnsi="Georgia"/>
        </w:rPr>
      </w:pPr>
    </w:p>
    <w:p w14:paraId="6B55AFEE" w14:textId="77777777" w:rsidR="00215147" w:rsidRPr="00703758" w:rsidRDefault="00215147" w:rsidP="00215147">
      <w:pPr>
        <w:jc w:val="center"/>
        <w:rPr>
          <w:rFonts w:ascii="Georgia" w:hAnsi="Georgia"/>
        </w:rPr>
      </w:pPr>
    </w:p>
    <w:p w14:paraId="514B2A7B" w14:textId="77777777" w:rsidR="00215147" w:rsidRPr="00703758" w:rsidRDefault="00215147" w:rsidP="00215147">
      <w:pPr>
        <w:rPr>
          <w:rFonts w:ascii="Georgia" w:hAnsi="Georgia"/>
        </w:rPr>
      </w:pPr>
    </w:p>
    <w:p w14:paraId="4BA9959D" w14:textId="77777777" w:rsidR="00215147" w:rsidRPr="00703758" w:rsidRDefault="00215147" w:rsidP="00215147">
      <w:pPr>
        <w:jc w:val="center"/>
        <w:rPr>
          <w:rFonts w:ascii="Georgia" w:hAnsi="Georgia"/>
        </w:rPr>
      </w:pPr>
    </w:p>
    <w:p w14:paraId="43DD7536" w14:textId="77777777" w:rsidR="00C75EDE" w:rsidRPr="00703758" w:rsidRDefault="00C75EDE" w:rsidP="00215147">
      <w:pPr>
        <w:jc w:val="center"/>
        <w:rPr>
          <w:rFonts w:ascii="Georgia" w:hAnsi="Georgia"/>
        </w:rPr>
      </w:pPr>
    </w:p>
    <w:p w14:paraId="21E675E8" w14:textId="77777777" w:rsidR="00C75EDE" w:rsidRPr="00703758" w:rsidRDefault="00C75EDE">
      <w:pPr>
        <w:rPr>
          <w:rFonts w:ascii="Georgia" w:hAnsi="Georgia"/>
        </w:rPr>
      </w:pPr>
    </w:p>
    <w:p w14:paraId="2145FE3B" w14:textId="77777777" w:rsidR="00C75EDE" w:rsidRPr="00703758" w:rsidRDefault="00C75EDE">
      <w:pPr>
        <w:rPr>
          <w:rFonts w:ascii="Georgia" w:hAnsi="Georgia"/>
        </w:rPr>
      </w:pPr>
    </w:p>
    <w:sectPr w:rsidR="00C75EDE" w:rsidRPr="00703758" w:rsidSect="00651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3CA8"/>
    <w:multiLevelType w:val="hybridMultilevel"/>
    <w:tmpl w:val="93BC11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1144033"/>
    <w:multiLevelType w:val="hybridMultilevel"/>
    <w:tmpl w:val="E62A69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DE"/>
    <w:rsid w:val="0016599B"/>
    <w:rsid w:val="0018647B"/>
    <w:rsid w:val="00215147"/>
    <w:rsid w:val="0030005D"/>
    <w:rsid w:val="00490554"/>
    <w:rsid w:val="004E0DA6"/>
    <w:rsid w:val="00562253"/>
    <w:rsid w:val="005E29A3"/>
    <w:rsid w:val="00651077"/>
    <w:rsid w:val="006B7E6A"/>
    <w:rsid w:val="00703758"/>
    <w:rsid w:val="00704532"/>
    <w:rsid w:val="009C200C"/>
    <w:rsid w:val="00A6189C"/>
    <w:rsid w:val="00B65BB9"/>
    <w:rsid w:val="00B80291"/>
    <w:rsid w:val="00C34FB8"/>
    <w:rsid w:val="00C75EDE"/>
    <w:rsid w:val="00D82ECC"/>
    <w:rsid w:val="00D921C0"/>
    <w:rsid w:val="00DE0598"/>
    <w:rsid w:val="00E4565E"/>
    <w:rsid w:val="00E62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3E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00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75EDE"/>
    <w:pPr>
      <w:spacing w:before="100" w:beforeAutospacing="1" w:after="100" w:afterAutospacing="1"/>
    </w:pPr>
    <w:rPr>
      <w:rFonts w:ascii="Times New Roman" w:hAnsi="Times New Roman" w:cs="Times New Roman"/>
    </w:rPr>
  </w:style>
  <w:style w:type="character" w:styleId="Hyperlink">
    <w:name w:val="Hyperlink"/>
    <w:basedOn w:val="DefaultParagraphFont"/>
    <w:rsid w:val="00B80291"/>
    <w:rPr>
      <w:color w:val="0000FF"/>
      <w:u w:val="single"/>
    </w:rPr>
  </w:style>
  <w:style w:type="character" w:styleId="FollowedHyperlink">
    <w:name w:val="FollowedHyperlink"/>
    <w:basedOn w:val="DefaultParagraphFont"/>
    <w:rsid w:val="00B80291"/>
    <w:rPr>
      <w:color w:val="800080"/>
      <w:u w:val="single"/>
    </w:rPr>
  </w:style>
  <w:style w:type="paragraph" w:styleId="BalloonText">
    <w:name w:val="Balloon Text"/>
    <w:basedOn w:val="Normal"/>
    <w:link w:val="BalloonTextChar"/>
    <w:rsid w:val="00703758"/>
    <w:rPr>
      <w:rFonts w:ascii="Lucida Grande" w:hAnsi="Lucida Grande" w:cs="Lucida Grande"/>
      <w:sz w:val="18"/>
      <w:szCs w:val="18"/>
    </w:rPr>
  </w:style>
  <w:style w:type="character" w:customStyle="1" w:styleId="BalloonTextChar">
    <w:name w:val="Balloon Text Char"/>
    <w:basedOn w:val="DefaultParagraphFont"/>
    <w:link w:val="BalloonText"/>
    <w:rsid w:val="007037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00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75EDE"/>
    <w:pPr>
      <w:spacing w:before="100" w:beforeAutospacing="1" w:after="100" w:afterAutospacing="1"/>
    </w:pPr>
    <w:rPr>
      <w:rFonts w:ascii="Times New Roman" w:hAnsi="Times New Roman" w:cs="Times New Roman"/>
    </w:rPr>
  </w:style>
  <w:style w:type="character" w:styleId="Hyperlink">
    <w:name w:val="Hyperlink"/>
    <w:basedOn w:val="DefaultParagraphFont"/>
    <w:rsid w:val="00B80291"/>
    <w:rPr>
      <w:color w:val="0000FF"/>
      <w:u w:val="single"/>
    </w:rPr>
  </w:style>
  <w:style w:type="character" w:styleId="FollowedHyperlink">
    <w:name w:val="FollowedHyperlink"/>
    <w:basedOn w:val="DefaultParagraphFont"/>
    <w:rsid w:val="00B80291"/>
    <w:rPr>
      <w:color w:val="800080"/>
      <w:u w:val="single"/>
    </w:rPr>
  </w:style>
  <w:style w:type="paragraph" w:styleId="BalloonText">
    <w:name w:val="Balloon Text"/>
    <w:basedOn w:val="Normal"/>
    <w:link w:val="BalloonTextChar"/>
    <w:rsid w:val="00703758"/>
    <w:rPr>
      <w:rFonts w:ascii="Lucida Grande" w:hAnsi="Lucida Grande" w:cs="Lucida Grande"/>
      <w:sz w:val="18"/>
      <w:szCs w:val="18"/>
    </w:rPr>
  </w:style>
  <w:style w:type="character" w:customStyle="1" w:styleId="BalloonTextChar">
    <w:name w:val="Balloon Text Char"/>
    <w:basedOn w:val="DefaultParagraphFont"/>
    <w:link w:val="BalloonText"/>
    <w:rsid w:val="007037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Unit xmlns="155051d8-5725-4e64-94e4-05b8522c34cd" xsi:nil="true"/>
    <Visible xmlns="155051d8-5725-4e64-94e4-05b8522c34cd">true</Visibl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ABFF8CC600D41A4C0FA2D4D72B542" ma:contentTypeVersion="2" ma:contentTypeDescription="Create a new document." ma:contentTypeScope="" ma:versionID="6380cf3a00a2a9a56a1f45a2efb873ba">
  <xsd:schema xmlns:xsd="http://www.w3.org/2001/XMLSchema" xmlns:p="http://schemas.microsoft.com/office/2006/metadata/properties" xmlns:ns2="155051d8-5725-4e64-94e4-05b8522c34cd" targetNamespace="http://schemas.microsoft.com/office/2006/metadata/properties" ma:root="true" ma:fieldsID="b82d8203f8ea0267a921dce96e6b2476" ns2:_="">
    <xsd:import namespace="155051d8-5725-4e64-94e4-05b8522c34cd"/>
    <xsd:element name="properties">
      <xsd:complexType>
        <xsd:sequence>
          <xsd:element name="documentManagement">
            <xsd:complexType>
              <xsd:all>
                <xsd:element ref="ns2:Visible" minOccurs="0"/>
                <xsd:element ref="ns2:Unit" minOccurs="0"/>
              </xsd:all>
            </xsd:complexType>
          </xsd:element>
        </xsd:sequence>
      </xsd:complexType>
    </xsd:element>
  </xsd:schema>
  <xsd:schema xmlns:xsd="http://www.w3.org/2001/XMLSchema" xmlns:dms="http://schemas.microsoft.com/office/2006/documentManagement/types" targetNamespace="155051d8-5725-4e64-94e4-05b8522c34cd" elementFormDefault="qualified">
    <xsd:import namespace="http://schemas.microsoft.com/office/2006/documentManagement/types"/>
    <xsd:element name="Visible" ma:index="8" nillable="true" ma:displayName="Visible" ma:default="1" ma:internalName="Visible">
      <xsd:simpleType>
        <xsd:restriction base="dms:Boolean"/>
      </xsd:simpleType>
    </xsd:element>
    <xsd:element name="Unit" ma:index="9" nillable="true" ma:displayName="Unit" ma:internalName="Uni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0BDED90-8CFF-4B48-BE9B-65E0339BB7BD}">
  <ds:schemaRefs>
    <ds:schemaRef ds:uri="http://schemas.microsoft.com/sharepoint/v3/contenttype/forms"/>
  </ds:schemaRefs>
</ds:datastoreItem>
</file>

<file path=customXml/itemProps2.xml><?xml version="1.0" encoding="utf-8"?>
<ds:datastoreItem xmlns:ds="http://schemas.openxmlformats.org/officeDocument/2006/customXml" ds:itemID="{CFF2CF94-02F8-466D-9939-B9DC5CBEDFC2}">
  <ds:schemaRefs>
    <ds:schemaRef ds:uri="http://schemas.microsoft.com/office/2006/metadata/properties"/>
    <ds:schemaRef ds:uri="155051d8-5725-4e64-94e4-05b8522c34cd"/>
  </ds:schemaRefs>
</ds:datastoreItem>
</file>

<file path=customXml/itemProps3.xml><?xml version="1.0" encoding="utf-8"?>
<ds:datastoreItem xmlns:ds="http://schemas.openxmlformats.org/officeDocument/2006/customXml" ds:itemID="{D6952BE8-08B7-43A7-8412-CD3322667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051d8-5725-4e64-94e4-05b8522c34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2571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HCHS</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Waterman</dc:creator>
  <cp:lastModifiedBy>Julie Hellerstein</cp:lastModifiedBy>
  <cp:revision>7</cp:revision>
  <dcterms:created xsi:type="dcterms:W3CDTF">2015-08-15T19:35:00Z</dcterms:created>
  <dcterms:modified xsi:type="dcterms:W3CDTF">2015-08-15T19:38:00Z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0x010100C6DABFF8CC600D41A4C0FA2D4D72B542</vt:lpwstr>
  </property>
</Properties>
</file>